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23" w:rsidRPr="00EF2E58" w:rsidRDefault="00584923" w:rsidP="00714D34">
      <w:pPr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EF2E58">
        <w:rPr>
          <w:rFonts w:ascii="Arial" w:hAnsi="Arial" w:cs="Arial"/>
          <w:sz w:val="24"/>
          <w:szCs w:val="24"/>
        </w:rPr>
        <w:t xml:space="preserve">            УТВЕРЖДЕНО</w:t>
      </w:r>
    </w:p>
    <w:p w:rsidR="00584923" w:rsidRPr="00EF2E58" w:rsidRDefault="00584923" w:rsidP="00714D34">
      <w:pPr>
        <w:tabs>
          <w:tab w:val="left" w:pos="9498"/>
        </w:tabs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распоряжением главы</w:t>
      </w:r>
    </w:p>
    <w:p w:rsidR="00584923" w:rsidRPr="00EF2E58" w:rsidRDefault="00584923" w:rsidP="00714D34">
      <w:pPr>
        <w:tabs>
          <w:tab w:val="left" w:pos="9498"/>
        </w:tabs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Волоколамского муниципального</w:t>
      </w:r>
    </w:p>
    <w:p w:rsidR="00584923" w:rsidRDefault="00584923" w:rsidP="00714D34">
      <w:pPr>
        <w:tabs>
          <w:tab w:val="left" w:pos="9498"/>
        </w:tabs>
        <w:rPr>
          <w:rFonts w:ascii="Arial" w:hAnsi="Arial" w:cs="Arial"/>
          <w:noProof/>
          <w:sz w:val="24"/>
          <w:szCs w:val="24"/>
          <w:lang w:eastAsia="ru-RU"/>
        </w:rPr>
      </w:pPr>
      <w:r w:rsidRPr="00EF2E58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Pr="00EF2E58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22.08.2014 </w:t>
      </w:r>
      <w:r w:rsidRPr="00EF2E58">
        <w:rPr>
          <w:rFonts w:ascii="Arial" w:hAnsi="Arial" w:cs="Arial"/>
          <w:noProof/>
          <w:sz w:val="24"/>
          <w:szCs w:val="24"/>
          <w:lang w:eastAsia="ru-RU"/>
        </w:rPr>
        <w:t>№</w:t>
      </w:r>
      <w:r>
        <w:rPr>
          <w:rFonts w:ascii="Arial" w:hAnsi="Arial" w:cs="Arial"/>
          <w:noProof/>
          <w:sz w:val="24"/>
          <w:szCs w:val="24"/>
          <w:lang w:eastAsia="ru-RU"/>
        </w:rPr>
        <w:t xml:space="preserve"> 143-р</w:t>
      </w:r>
    </w:p>
    <w:p w:rsidR="00584923" w:rsidRPr="00EF2E58" w:rsidRDefault="00584923" w:rsidP="00122CA2">
      <w:pPr>
        <w:jc w:val="center"/>
        <w:rPr>
          <w:rFonts w:ascii="Arial" w:hAnsi="Arial" w:cs="Arial"/>
          <w:b/>
          <w:sz w:val="24"/>
          <w:szCs w:val="24"/>
        </w:rPr>
      </w:pPr>
      <w:r w:rsidRPr="00EF2E58">
        <w:rPr>
          <w:rFonts w:ascii="Arial" w:hAnsi="Arial" w:cs="Arial"/>
          <w:b/>
          <w:sz w:val="24"/>
          <w:szCs w:val="24"/>
        </w:rPr>
        <w:t>«ДОРОЖНАЯ КАРТА»</w:t>
      </w:r>
      <w:bookmarkStart w:id="0" w:name="_GoBack"/>
      <w:bookmarkEnd w:id="0"/>
    </w:p>
    <w:p w:rsidR="00584923" w:rsidRPr="00EF2E58" w:rsidRDefault="00584923" w:rsidP="00865D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F2E58">
        <w:rPr>
          <w:rFonts w:ascii="Arial" w:hAnsi="Arial" w:cs="Arial"/>
          <w:b/>
          <w:sz w:val="24"/>
          <w:szCs w:val="24"/>
        </w:rPr>
        <w:t>«ПЕРЕХОД ВОЛОКОЛАМСКОГО МУНИЦИПАЛЬНОГО РАЙОНА МОСКОВСКОЙ ОБЛАСТИ</w:t>
      </w:r>
    </w:p>
    <w:p w:rsidR="00584923" w:rsidRPr="00EF2E58" w:rsidRDefault="00584923" w:rsidP="008C1B09">
      <w:pPr>
        <w:jc w:val="center"/>
        <w:rPr>
          <w:rFonts w:ascii="Arial" w:hAnsi="Arial" w:cs="Arial"/>
          <w:b/>
          <w:sz w:val="24"/>
          <w:szCs w:val="24"/>
        </w:rPr>
      </w:pPr>
      <w:r w:rsidRPr="00EF2E58">
        <w:rPr>
          <w:rFonts w:ascii="Arial" w:hAnsi="Arial" w:cs="Arial"/>
          <w:b/>
          <w:sz w:val="24"/>
          <w:szCs w:val="24"/>
        </w:rPr>
        <w:t>НА ПРОГРАММНЫЙ МЕТОД ФОРМИРОВАНИЯ БЮДЖЕТА»</w:t>
      </w:r>
    </w:p>
    <w:p w:rsidR="00584923" w:rsidRPr="00EF2E58" w:rsidRDefault="00584923" w:rsidP="00122CA2">
      <w:pPr>
        <w:jc w:val="center"/>
        <w:rPr>
          <w:rFonts w:ascii="Arial" w:hAnsi="Arial" w:cs="Arial"/>
          <w:b/>
          <w:sz w:val="24"/>
          <w:szCs w:val="24"/>
        </w:rPr>
      </w:pPr>
      <w:r w:rsidRPr="00EF2E58">
        <w:rPr>
          <w:rFonts w:ascii="Arial" w:hAnsi="Arial" w:cs="Arial"/>
          <w:b/>
          <w:sz w:val="24"/>
          <w:szCs w:val="24"/>
        </w:rPr>
        <w:t>1. Общие положения</w:t>
      </w:r>
    </w:p>
    <w:p w:rsidR="00584923" w:rsidRPr="00EF2E58" w:rsidRDefault="00584923" w:rsidP="00472DA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 xml:space="preserve">«Дорожная карта» «Переход  Волоколамского муниципального района Московской области на программный метод формирования бюджета» разработана в целях реализации положений статьи 179 Бюджетного кодекса Российской Федерации и совершенствования бюджетного процесса в муниципальном образовании. </w:t>
      </w:r>
    </w:p>
    <w:p w:rsidR="00584923" w:rsidRPr="00EF2E58" w:rsidRDefault="00584923" w:rsidP="009E06F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>Реализация «Дорожной карты» призвана обеспечить повышение эффективности расходов бюджетов Московской области и Волоколамского муниципального района Московской области.</w:t>
      </w:r>
    </w:p>
    <w:p w:rsidR="00584923" w:rsidRPr="00EF2E58" w:rsidRDefault="00584923" w:rsidP="00B913F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 xml:space="preserve">                                               </w:t>
      </w:r>
    </w:p>
    <w:p w:rsidR="00584923" w:rsidRPr="00EF2E58" w:rsidRDefault="00584923" w:rsidP="004925AE">
      <w:pPr>
        <w:spacing w:after="100"/>
        <w:ind w:firstLine="567"/>
        <w:jc w:val="both"/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>Целями «Дорожной карты» являются:</w:t>
      </w:r>
    </w:p>
    <w:p w:rsidR="00584923" w:rsidRPr="00EF2E58" w:rsidRDefault="00584923" w:rsidP="00B913F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>формирование и утверждение бюджета Волоколамского муниципального района Московской области на 2015 год и плановый период 2016 и 2017 годов по программно – целевому принципу;</w:t>
      </w:r>
    </w:p>
    <w:p w:rsidR="00584923" w:rsidRPr="00EF2E58" w:rsidRDefault="00584923" w:rsidP="00B913F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>включение расходов бюджета Волоколамского муниципального района Московской области</w:t>
      </w:r>
    </w:p>
    <w:p w:rsidR="00584923" w:rsidRPr="00EF2E58" w:rsidRDefault="00584923" w:rsidP="005F3389">
      <w:pPr>
        <w:spacing w:after="100"/>
        <w:jc w:val="both"/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>в муниципальные программы (за исключением расходов на содержание представительного органа, органов финансового контроля муниципального образования, Избирательной комиссии муниципального образования, деятельность которых напрямую не связана с достижением каких – либо социально значимых результатов).</w:t>
      </w:r>
    </w:p>
    <w:p w:rsidR="00584923" w:rsidRPr="00EF2E58" w:rsidRDefault="00584923" w:rsidP="004925AE">
      <w:pPr>
        <w:spacing w:after="100"/>
        <w:ind w:firstLine="567"/>
        <w:jc w:val="both"/>
        <w:rPr>
          <w:rFonts w:ascii="Arial" w:hAnsi="Arial" w:cs="Arial"/>
          <w:sz w:val="24"/>
          <w:szCs w:val="24"/>
        </w:rPr>
      </w:pPr>
      <w:r w:rsidRPr="00EF2E58">
        <w:rPr>
          <w:rFonts w:ascii="Arial" w:hAnsi="Arial" w:cs="Arial"/>
          <w:sz w:val="24"/>
          <w:szCs w:val="24"/>
        </w:rPr>
        <w:t>Показатели успешной реализации «Дорожной карты»:</w:t>
      </w:r>
    </w:p>
    <w:tbl>
      <w:tblPr>
        <w:tblW w:w="14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310"/>
        <w:gridCol w:w="2372"/>
      </w:tblGrid>
      <w:tr w:rsidR="00584923" w:rsidRPr="00EF2E58" w:rsidTr="00880505">
        <w:tc>
          <w:tcPr>
            <w:tcW w:w="10031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10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2015 год</w:t>
            </w:r>
          </w:p>
        </w:tc>
        <w:tc>
          <w:tcPr>
            <w:tcW w:w="2372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2016 и последующие годы</w:t>
            </w:r>
          </w:p>
        </w:tc>
      </w:tr>
      <w:tr w:rsidR="00584923" w:rsidRPr="00EF2E58" w:rsidTr="00880505">
        <w:tc>
          <w:tcPr>
            <w:tcW w:w="10031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Доля расходов местного бюджета, осуществляемых в рамках муниципальных программ (%)</w:t>
            </w:r>
          </w:p>
        </w:tc>
        <w:tc>
          <w:tcPr>
            <w:tcW w:w="2310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не менее 80,0</w:t>
            </w:r>
          </w:p>
        </w:tc>
        <w:tc>
          <w:tcPr>
            <w:tcW w:w="2372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не менее 90,0</w:t>
            </w:r>
          </w:p>
        </w:tc>
      </w:tr>
    </w:tbl>
    <w:p w:rsidR="00584923" w:rsidRPr="00EF2E58" w:rsidRDefault="00584923" w:rsidP="003E3A4B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584923" w:rsidRPr="00EF2E58" w:rsidRDefault="00584923" w:rsidP="003E3A4B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F2E58">
        <w:rPr>
          <w:rFonts w:ascii="Arial" w:hAnsi="Arial" w:cs="Arial"/>
          <w:b/>
          <w:sz w:val="24"/>
          <w:szCs w:val="24"/>
        </w:rPr>
        <w:t>2. План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955"/>
        <w:gridCol w:w="2957"/>
        <w:gridCol w:w="2957"/>
        <w:gridCol w:w="2958"/>
      </w:tblGrid>
      <w:tr w:rsidR="00584923" w:rsidRPr="00EF2E58" w:rsidTr="00880505">
        <w:trPr>
          <w:tblHeader/>
        </w:trPr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Срок реализации*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Ответственный исполнитель**</w:t>
            </w:r>
          </w:p>
        </w:tc>
      </w:tr>
      <w:tr w:rsidR="00584923" w:rsidRPr="00EF2E58" w:rsidTr="00880505">
        <w:trPr>
          <w:tblHeader/>
        </w:trPr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584923" w:rsidRPr="00EF2E58" w:rsidTr="00880505">
        <w:tc>
          <w:tcPr>
            <w:tcW w:w="14786" w:type="dxa"/>
            <w:gridSpan w:val="5"/>
          </w:tcPr>
          <w:p w:rsidR="00584923" w:rsidRPr="00EF2E58" w:rsidRDefault="00584923" w:rsidP="008805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Нормативное правовое обеспечение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Приведение нормативных правовых актов муниципальных образований в соответствие с Методическими рекомендациями по разработке муниципальных программ, инструктивными письмами и методическими указаниями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- правовые акты администрации муниципального образования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- акты, утвержденные представительными органами муниципального образования</w:t>
            </w:r>
          </w:p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 сентября 2014 года***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Гедз К.Г.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Порядок разработки и реализации муниципальных программ муниципального образования Московской области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- правовые акты администрации муниципального образования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- акты, утвержденные представительными органами муниципального образования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 сентября 2014 года***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Методические указания по разработке муниципальных программ муниципального образования Московской области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- правовые акты администрации муниципального образования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- акты, утвержденные представительными органами муниципального образования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 сентября 2014 года***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Разработка и утверждение Перечня муниципальных программ, подлежащих реализации в 2015-2018 годах.</w:t>
            </w:r>
          </w:p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правовой акт администрации муниципального образования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25 августа 2014 года***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Внесение изменений в нормативные правовые акты, определяющие порядок составления, утверждения и исполнения бюджета муниципального образования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- правовые акты администрации муниципального образования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- акты, утвержденные представительными органами муниципального образования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 сентября 2014 года***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Кириллова М.В.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Направление утвержденного Перечня муниципальных программ, подлежащих реализации в 2015-2018 годах в Министерство экономики Московской области и Министерство финансов Московской области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 сентября 2014 года***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Кириллова М.В.</w:t>
            </w:r>
          </w:p>
        </w:tc>
      </w:tr>
      <w:tr w:rsidR="00584923" w:rsidRPr="00EF2E58" w:rsidTr="00880505">
        <w:trPr>
          <w:trHeight w:val="1721"/>
        </w:trPr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Размещение нормативных правовых актов муниципальных образований по разработке муниципальных программ на официальном сайте администрации муниципального образования (в отдельном разделе «Муниципальные программы»)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Размещение 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нормативных правовых актов на официальном сайте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5 сентября 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(5 октября) 2014 года***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</w:tc>
      </w:tr>
      <w:tr w:rsidR="00584923" w:rsidRPr="00EF2E58" w:rsidTr="00880505">
        <w:trPr>
          <w:trHeight w:val="999"/>
        </w:trPr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6. 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Заключение соглашений между муниципальными образованиями Московской области и центральными исполнительными органами государственной власти Московской области об информационном взаимодействии по соответствующим направлениям деятельности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Соглашение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25 августа 2014 года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Буракова О.П.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Василенко Н.Е.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Козлова Н.Ю.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Лазьбин В.Г.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Ульянова Г.Д.</w:t>
            </w:r>
          </w:p>
        </w:tc>
      </w:tr>
      <w:tr w:rsidR="00584923" w:rsidRPr="00EF2E58" w:rsidTr="00880505">
        <w:tc>
          <w:tcPr>
            <w:tcW w:w="14786" w:type="dxa"/>
            <w:gridSpan w:val="5"/>
          </w:tcPr>
          <w:p w:rsidR="00584923" w:rsidRPr="00EF2E58" w:rsidRDefault="00584923" w:rsidP="008805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Реализация проекта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Разработка проектов муниципальных программ, предусмотренных к реализации с очередного финансового года (по соответствующим направлениям деятельности)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Проект программы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 октября 2014 года***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Буракова О.П.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Василенко Н.Е.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Козлова Н.Ю.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Лазьбин В.Г.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Ульянова Г.Д.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Согласование показателей (целевых – индикаторов)  муниципальных программ с центральными исполнительными органами государственной власти Московской области по соответствующим направлениям деятельности 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Заключение центральных исполнительных органов государственной власти Московской области 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о результатах рассмотрения муниципальных программ по соответствующим направлениям деятельности 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15 сентября 2014 года***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Буракова О.П.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Василенко Н.Е.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Козлова Н.Ю.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Лазьбин В.Г.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Ульянова Г.Д.</w:t>
            </w:r>
          </w:p>
        </w:tc>
      </w:tr>
      <w:tr w:rsidR="00584923" w:rsidRPr="00EF2E58" w:rsidTr="00880505">
        <w:trPr>
          <w:trHeight w:val="2428"/>
        </w:trPr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Утверждение муниципальных программ, предусмотренных к реализации с очередного финансового года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нормативный правовой акт администрации муниципального образования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За 1 месяц до внесения проекта решения о бюджете на рассмотрение представительных органов муниципальных образований Московской области 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(15 октября 2014 года)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Буракова О.П.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Василенко Н.Е.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Козлова Н.Ю.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Лазьбин В.Г.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Ульянова Г.Д.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Формирование бюджета муниципального образования на 2015 год (</w:t>
            </w:r>
            <w:r w:rsidRPr="00EF2E58">
              <w:rPr>
                <w:rFonts w:ascii="Arial" w:hAnsi="Arial" w:cs="Arial"/>
                <w:color w:val="000000"/>
                <w:sz w:val="24"/>
                <w:szCs w:val="24"/>
              </w:rPr>
              <w:t>и плановый период 2016 и 2017 годов)</w:t>
            </w:r>
            <w:r w:rsidRPr="00EF2E58">
              <w:rPr>
                <w:rFonts w:ascii="Arial" w:hAnsi="Arial" w:cs="Arial"/>
                <w:sz w:val="24"/>
                <w:szCs w:val="24"/>
              </w:rPr>
              <w:t xml:space="preserve"> в программном формате</w:t>
            </w:r>
          </w:p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нормативный правовой акт представительного органа муниципального образования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В соответствии с утвержденным порядком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Кириллова М.В.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Направление отчетов о реализации «дорожных карт» и </w:t>
            </w:r>
            <w:r w:rsidRPr="00EF2E58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информации о разработке (утверждении) муниципальных программ </w:t>
            </w:r>
            <w:r w:rsidRPr="00EF2E58">
              <w:rPr>
                <w:rFonts w:ascii="Arial" w:hAnsi="Arial" w:cs="Arial"/>
                <w:sz w:val="24"/>
                <w:szCs w:val="24"/>
              </w:rPr>
              <w:t>в центральные исполнительные органы государственной власти Московской области по соответствующим направлениям деятельности (с копиями муниципальных программ)</w:t>
            </w:r>
          </w:p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оценка эффективности муниципальных программ, достижение показателей по Московской области 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20 октября 2014 года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Буракова О.П.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Василенко Н.Е.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Козлова Н.Ю.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Лазьбин В.Г.</w:t>
            </w:r>
          </w:p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Ульянова Г.Д.</w:t>
            </w:r>
          </w:p>
        </w:tc>
      </w:tr>
      <w:tr w:rsidR="00584923" w:rsidRPr="00EF2E58" w:rsidTr="00880505">
        <w:trPr>
          <w:trHeight w:val="432"/>
        </w:trPr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Мониторинг реализации муниципальных программ с использованием АИС ГП (муниципальный модуль)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достижение показателей по Московской области</w:t>
            </w:r>
          </w:p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Начиная с отчета за 1 квартал 2015 года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</w:t>
            </w:r>
          </w:p>
        </w:tc>
      </w:tr>
      <w:tr w:rsidR="00584923" w:rsidRPr="00EF2E58" w:rsidTr="00880505">
        <w:tc>
          <w:tcPr>
            <w:tcW w:w="14786" w:type="dxa"/>
            <w:gridSpan w:val="5"/>
          </w:tcPr>
          <w:p w:rsidR="00584923" w:rsidRPr="00EF2E58" w:rsidRDefault="00584923" w:rsidP="008805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2E58">
              <w:rPr>
                <w:rFonts w:ascii="Arial" w:hAnsi="Arial" w:cs="Arial"/>
                <w:b/>
                <w:sz w:val="24"/>
                <w:szCs w:val="24"/>
              </w:rPr>
              <w:t>Обеспечение контроля</w:t>
            </w:r>
          </w:p>
        </w:tc>
      </w:tr>
      <w:tr w:rsidR="00584923" w:rsidRPr="00EF2E58" w:rsidTr="00880505">
        <w:tc>
          <w:tcPr>
            <w:tcW w:w="959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55" w:type="dxa"/>
          </w:tcPr>
          <w:p w:rsidR="00584923" w:rsidRPr="00EF2E58" w:rsidRDefault="00584923" w:rsidP="008805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Контроль и мониторинг реализации «дорожных карт»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 xml:space="preserve">подготовка отчетов </w:t>
            </w:r>
          </w:p>
        </w:tc>
        <w:tc>
          <w:tcPr>
            <w:tcW w:w="2957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Еженедельно</w:t>
            </w:r>
          </w:p>
        </w:tc>
        <w:tc>
          <w:tcPr>
            <w:tcW w:w="2958" w:type="dxa"/>
          </w:tcPr>
          <w:p w:rsidR="00584923" w:rsidRPr="00EF2E58" w:rsidRDefault="00584923" w:rsidP="008805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E58">
              <w:rPr>
                <w:rFonts w:ascii="Arial" w:hAnsi="Arial" w:cs="Arial"/>
                <w:sz w:val="24"/>
                <w:szCs w:val="24"/>
              </w:rPr>
              <w:t>Дмитриева Н.М.</w:t>
            </w:r>
          </w:p>
        </w:tc>
      </w:tr>
    </w:tbl>
    <w:p w:rsidR="00584923" w:rsidRPr="00EF2E58" w:rsidRDefault="00584923" w:rsidP="00122CA2">
      <w:pPr>
        <w:jc w:val="center"/>
        <w:rPr>
          <w:rFonts w:ascii="Arial" w:hAnsi="Arial" w:cs="Arial"/>
          <w:b/>
          <w:sz w:val="24"/>
          <w:szCs w:val="24"/>
        </w:rPr>
      </w:pPr>
    </w:p>
    <w:sectPr w:rsidR="00584923" w:rsidRPr="00EF2E58" w:rsidSect="00714D34">
      <w:footerReference w:type="default" r:id="rId7"/>
      <w:pgSz w:w="16838" w:h="11906" w:orient="landscape"/>
      <w:pgMar w:top="850" w:right="1134" w:bottom="1276" w:left="1134" w:header="708" w:footer="31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923" w:rsidRDefault="00584923" w:rsidP="00D514C5">
      <w:pPr>
        <w:spacing w:after="0" w:line="240" w:lineRule="auto"/>
      </w:pPr>
      <w:r>
        <w:separator/>
      </w:r>
    </w:p>
  </w:endnote>
  <w:endnote w:type="continuationSeparator" w:id="0">
    <w:p w:rsidR="00584923" w:rsidRDefault="00584923" w:rsidP="00D51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923" w:rsidRDefault="00584923">
    <w:pPr>
      <w:pStyle w:val="Footer"/>
      <w:jc w:val="right"/>
    </w:pPr>
    <w:fldSimple w:instr="PAGE   \* MERGEFORMAT">
      <w:r>
        <w:rPr>
          <w:noProof/>
        </w:rPr>
        <w:t>5</w:t>
      </w:r>
    </w:fldSimple>
  </w:p>
  <w:p w:rsidR="00584923" w:rsidRDefault="005849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923" w:rsidRDefault="00584923" w:rsidP="00D514C5">
      <w:pPr>
        <w:spacing w:after="0" w:line="240" w:lineRule="auto"/>
      </w:pPr>
      <w:r>
        <w:separator/>
      </w:r>
    </w:p>
  </w:footnote>
  <w:footnote w:type="continuationSeparator" w:id="0">
    <w:p w:rsidR="00584923" w:rsidRDefault="00584923" w:rsidP="00D51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7DD"/>
    <w:multiLevelType w:val="hybridMultilevel"/>
    <w:tmpl w:val="CE8ED4D4"/>
    <w:lvl w:ilvl="0" w:tplc="9514855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783519F"/>
    <w:multiLevelType w:val="hybridMultilevel"/>
    <w:tmpl w:val="CD304218"/>
    <w:lvl w:ilvl="0" w:tplc="DFD6D794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D5508"/>
    <w:multiLevelType w:val="hybridMultilevel"/>
    <w:tmpl w:val="A16C21E2"/>
    <w:lvl w:ilvl="0" w:tplc="69A2E0E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CE5D47"/>
    <w:multiLevelType w:val="hybridMultilevel"/>
    <w:tmpl w:val="8DA09D56"/>
    <w:lvl w:ilvl="0" w:tplc="413E6AE6">
      <w:start w:val="15"/>
      <w:numFmt w:val="bullet"/>
      <w:lvlText w:val=""/>
      <w:lvlJc w:val="left"/>
      <w:pPr>
        <w:ind w:left="128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384D8C"/>
    <w:multiLevelType w:val="hybridMultilevel"/>
    <w:tmpl w:val="AEBE4E4C"/>
    <w:lvl w:ilvl="0" w:tplc="690A19F2">
      <w:start w:val="15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E6716D7"/>
    <w:multiLevelType w:val="hybridMultilevel"/>
    <w:tmpl w:val="6B980B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8C4B93"/>
    <w:multiLevelType w:val="hybridMultilevel"/>
    <w:tmpl w:val="6B228F3A"/>
    <w:lvl w:ilvl="0" w:tplc="27DA5CA4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714E19"/>
    <w:multiLevelType w:val="hybridMultilevel"/>
    <w:tmpl w:val="429E2890"/>
    <w:lvl w:ilvl="0" w:tplc="38127DDE">
      <w:start w:val="15"/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F5A6F0F"/>
    <w:multiLevelType w:val="hybridMultilevel"/>
    <w:tmpl w:val="1CFA29E6"/>
    <w:lvl w:ilvl="0" w:tplc="6B1CA91C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5F2"/>
    <w:rsid w:val="00005A09"/>
    <w:rsid w:val="00010F1B"/>
    <w:rsid w:val="000115A4"/>
    <w:rsid w:val="000249BA"/>
    <w:rsid w:val="000317B4"/>
    <w:rsid w:val="00050C65"/>
    <w:rsid w:val="00055E58"/>
    <w:rsid w:val="00085ED1"/>
    <w:rsid w:val="000B623D"/>
    <w:rsid w:val="000C41FF"/>
    <w:rsid w:val="000D1609"/>
    <w:rsid w:val="000D5CFE"/>
    <w:rsid w:val="000E5FE2"/>
    <w:rsid w:val="000F044F"/>
    <w:rsid w:val="00115847"/>
    <w:rsid w:val="00120435"/>
    <w:rsid w:val="00122CA2"/>
    <w:rsid w:val="00124B9F"/>
    <w:rsid w:val="00152364"/>
    <w:rsid w:val="00163BDA"/>
    <w:rsid w:val="00164B06"/>
    <w:rsid w:val="00164E40"/>
    <w:rsid w:val="00171544"/>
    <w:rsid w:val="001943C9"/>
    <w:rsid w:val="001A297D"/>
    <w:rsid w:val="001B47BB"/>
    <w:rsid w:val="001C27A1"/>
    <w:rsid w:val="001D6A11"/>
    <w:rsid w:val="001D73B8"/>
    <w:rsid w:val="001E0F81"/>
    <w:rsid w:val="001E17C2"/>
    <w:rsid w:val="001E33CA"/>
    <w:rsid w:val="001E7FFE"/>
    <w:rsid w:val="001F0AF3"/>
    <w:rsid w:val="002214BA"/>
    <w:rsid w:val="00234AAB"/>
    <w:rsid w:val="00235083"/>
    <w:rsid w:val="002454A6"/>
    <w:rsid w:val="00263B8F"/>
    <w:rsid w:val="00271F31"/>
    <w:rsid w:val="00276F69"/>
    <w:rsid w:val="002B3CD2"/>
    <w:rsid w:val="002B6814"/>
    <w:rsid w:val="002C43A0"/>
    <w:rsid w:val="002D4A98"/>
    <w:rsid w:val="002E2A40"/>
    <w:rsid w:val="002E4D59"/>
    <w:rsid w:val="003065B5"/>
    <w:rsid w:val="003136DC"/>
    <w:rsid w:val="00351065"/>
    <w:rsid w:val="003706C3"/>
    <w:rsid w:val="003805F2"/>
    <w:rsid w:val="00383B79"/>
    <w:rsid w:val="003A5CDA"/>
    <w:rsid w:val="003B501C"/>
    <w:rsid w:val="003E3A4B"/>
    <w:rsid w:val="003E5511"/>
    <w:rsid w:val="004015CC"/>
    <w:rsid w:val="00407B35"/>
    <w:rsid w:val="00407E25"/>
    <w:rsid w:val="004358C1"/>
    <w:rsid w:val="00437150"/>
    <w:rsid w:val="00446DA2"/>
    <w:rsid w:val="00465365"/>
    <w:rsid w:val="00472DAA"/>
    <w:rsid w:val="00473851"/>
    <w:rsid w:val="00475DBF"/>
    <w:rsid w:val="004925AE"/>
    <w:rsid w:val="004B5273"/>
    <w:rsid w:val="004C633C"/>
    <w:rsid w:val="004D47DA"/>
    <w:rsid w:val="0051151F"/>
    <w:rsid w:val="00530363"/>
    <w:rsid w:val="00532151"/>
    <w:rsid w:val="00532419"/>
    <w:rsid w:val="00543D72"/>
    <w:rsid w:val="00546389"/>
    <w:rsid w:val="00552372"/>
    <w:rsid w:val="00554716"/>
    <w:rsid w:val="005647FE"/>
    <w:rsid w:val="0057050C"/>
    <w:rsid w:val="005777E8"/>
    <w:rsid w:val="00584923"/>
    <w:rsid w:val="005D2F95"/>
    <w:rsid w:val="005D4828"/>
    <w:rsid w:val="005D7D52"/>
    <w:rsid w:val="005E0BC8"/>
    <w:rsid w:val="005F3389"/>
    <w:rsid w:val="006142E6"/>
    <w:rsid w:val="00630E7C"/>
    <w:rsid w:val="00637FEC"/>
    <w:rsid w:val="00656302"/>
    <w:rsid w:val="00683D2A"/>
    <w:rsid w:val="00686F23"/>
    <w:rsid w:val="006905C9"/>
    <w:rsid w:val="006909BC"/>
    <w:rsid w:val="006923C8"/>
    <w:rsid w:val="00697C17"/>
    <w:rsid w:val="006A451D"/>
    <w:rsid w:val="006B7F9A"/>
    <w:rsid w:val="006C11A9"/>
    <w:rsid w:val="006D42A9"/>
    <w:rsid w:val="006D6F80"/>
    <w:rsid w:val="006E79A7"/>
    <w:rsid w:val="00714D34"/>
    <w:rsid w:val="00720A97"/>
    <w:rsid w:val="00723EFD"/>
    <w:rsid w:val="00724205"/>
    <w:rsid w:val="00744BB3"/>
    <w:rsid w:val="007627B1"/>
    <w:rsid w:val="0078290B"/>
    <w:rsid w:val="007977C4"/>
    <w:rsid w:val="007A0DF1"/>
    <w:rsid w:val="007A499D"/>
    <w:rsid w:val="007A7035"/>
    <w:rsid w:val="007D5A71"/>
    <w:rsid w:val="007F72DB"/>
    <w:rsid w:val="007F74D0"/>
    <w:rsid w:val="007F7A3C"/>
    <w:rsid w:val="00813687"/>
    <w:rsid w:val="008157D6"/>
    <w:rsid w:val="00844CE5"/>
    <w:rsid w:val="00865DCC"/>
    <w:rsid w:val="008735EF"/>
    <w:rsid w:val="00880505"/>
    <w:rsid w:val="00880C0D"/>
    <w:rsid w:val="00890D11"/>
    <w:rsid w:val="00895E58"/>
    <w:rsid w:val="008A2FDC"/>
    <w:rsid w:val="008B71AF"/>
    <w:rsid w:val="008C1B09"/>
    <w:rsid w:val="008D1BEF"/>
    <w:rsid w:val="0091001F"/>
    <w:rsid w:val="00917E48"/>
    <w:rsid w:val="00942218"/>
    <w:rsid w:val="00955294"/>
    <w:rsid w:val="009559CA"/>
    <w:rsid w:val="00975262"/>
    <w:rsid w:val="00981878"/>
    <w:rsid w:val="00987922"/>
    <w:rsid w:val="0099774A"/>
    <w:rsid w:val="009A1F14"/>
    <w:rsid w:val="009A65EC"/>
    <w:rsid w:val="009D42BC"/>
    <w:rsid w:val="009D4D4D"/>
    <w:rsid w:val="009D56E7"/>
    <w:rsid w:val="009E06FC"/>
    <w:rsid w:val="00A22C45"/>
    <w:rsid w:val="00A32DBC"/>
    <w:rsid w:val="00A63A88"/>
    <w:rsid w:val="00A642B7"/>
    <w:rsid w:val="00A72ADB"/>
    <w:rsid w:val="00A747A3"/>
    <w:rsid w:val="00A871FC"/>
    <w:rsid w:val="00AA535C"/>
    <w:rsid w:val="00AC3F37"/>
    <w:rsid w:val="00AC59D0"/>
    <w:rsid w:val="00AF714E"/>
    <w:rsid w:val="00B00FE2"/>
    <w:rsid w:val="00B07C3B"/>
    <w:rsid w:val="00B1440A"/>
    <w:rsid w:val="00B20F5C"/>
    <w:rsid w:val="00B35006"/>
    <w:rsid w:val="00B4227F"/>
    <w:rsid w:val="00B46A5E"/>
    <w:rsid w:val="00B51AC0"/>
    <w:rsid w:val="00B5441B"/>
    <w:rsid w:val="00B61D58"/>
    <w:rsid w:val="00B6375F"/>
    <w:rsid w:val="00B913F7"/>
    <w:rsid w:val="00B97FA8"/>
    <w:rsid w:val="00BA2563"/>
    <w:rsid w:val="00BB650C"/>
    <w:rsid w:val="00BC146C"/>
    <w:rsid w:val="00C01F94"/>
    <w:rsid w:val="00C2727D"/>
    <w:rsid w:val="00C61D61"/>
    <w:rsid w:val="00C83775"/>
    <w:rsid w:val="00CA39ED"/>
    <w:rsid w:val="00CA4CBC"/>
    <w:rsid w:val="00CB058D"/>
    <w:rsid w:val="00CB2FCB"/>
    <w:rsid w:val="00CD038B"/>
    <w:rsid w:val="00CD498F"/>
    <w:rsid w:val="00CD5857"/>
    <w:rsid w:val="00CD60AB"/>
    <w:rsid w:val="00CE0603"/>
    <w:rsid w:val="00CE5C6A"/>
    <w:rsid w:val="00CF01F3"/>
    <w:rsid w:val="00CF5E73"/>
    <w:rsid w:val="00D02087"/>
    <w:rsid w:val="00D203DB"/>
    <w:rsid w:val="00D343F8"/>
    <w:rsid w:val="00D36DE7"/>
    <w:rsid w:val="00D514C5"/>
    <w:rsid w:val="00D7222D"/>
    <w:rsid w:val="00D7297D"/>
    <w:rsid w:val="00D9177E"/>
    <w:rsid w:val="00D91C96"/>
    <w:rsid w:val="00D96A64"/>
    <w:rsid w:val="00DA70D0"/>
    <w:rsid w:val="00DB4050"/>
    <w:rsid w:val="00DB57B2"/>
    <w:rsid w:val="00DE6E1B"/>
    <w:rsid w:val="00E0315B"/>
    <w:rsid w:val="00E12538"/>
    <w:rsid w:val="00E15F3A"/>
    <w:rsid w:val="00E34614"/>
    <w:rsid w:val="00E67DAD"/>
    <w:rsid w:val="00E77579"/>
    <w:rsid w:val="00EA0E45"/>
    <w:rsid w:val="00EC5F73"/>
    <w:rsid w:val="00EE2189"/>
    <w:rsid w:val="00EE7AD5"/>
    <w:rsid w:val="00EF2E58"/>
    <w:rsid w:val="00F11DD9"/>
    <w:rsid w:val="00F122F8"/>
    <w:rsid w:val="00F13732"/>
    <w:rsid w:val="00F13E9F"/>
    <w:rsid w:val="00F40709"/>
    <w:rsid w:val="00F50DD4"/>
    <w:rsid w:val="00F55F1B"/>
    <w:rsid w:val="00F776D8"/>
    <w:rsid w:val="00FA37E1"/>
    <w:rsid w:val="00FB46CD"/>
    <w:rsid w:val="00FE3695"/>
    <w:rsid w:val="00FF3B67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5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13F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13F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13F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913F7"/>
    <w:rPr>
      <w:rFonts w:ascii="Cambria" w:hAnsi="Cambria" w:cs="Times New Roman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99"/>
    <w:rsid w:val="004925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547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D4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2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51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514C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51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14C5"/>
    <w:rPr>
      <w:rFonts w:cs="Times New Roman"/>
    </w:rPr>
  </w:style>
  <w:style w:type="paragraph" w:styleId="NoSpacing">
    <w:name w:val="No Spacing"/>
    <w:uiPriority w:val="99"/>
    <w:qFormat/>
    <w:rsid w:val="00472DA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1023</Words>
  <Characters>5837</Characters>
  <Application>Microsoft Office Outlook</Application>
  <DocSecurity>0</DocSecurity>
  <Lines>0</Lines>
  <Paragraphs>0</Paragraphs>
  <ScaleCrop>false</ScaleCrop>
  <Company>mineconom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Е.В.</dc:creator>
  <cp:keywords/>
  <dc:description/>
  <cp:lastModifiedBy>Koshurina_O</cp:lastModifiedBy>
  <cp:revision>7</cp:revision>
  <cp:lastPrinted>2014-08-14T10:02:00Z</cp:lastPrinted>
  <dcterms:created xsi:type="dcterms:W3CDTF">2014-08-22T08:51:00Z</dcterms:created>
  <dcterms:modified xsi:type="dcterms:W3CDTF">2014-08-25T13:22:00Z</dcterms:modified>
</cp:coreProperties>
</file>